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4" w:rsidRDefault="00A34954">
      <w:pPr>
        <w:rPr>
          <w:rFonts w:ascii="ITC New Baskerville Std" w:hAnsi="ITC New Baskerville Std"/>
          <w:lang w:val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51"/>
        <w:gridCol w:w="283"/>
        <w:gridCol w:w="1701"/>
        <w:gridCol w:w="1286"/>
        <w:gridCol w:w="1286"/>
        <w:gridCol w:w="1964"/>
      </w:tblGrid>
      <w:tr w:rsidR="006908A6" w:rsidRPr="001C299F" w:rsidTr="006908A6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6908A6" w:rsidP="001C299F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Código da comunicación</w:t>
            </w:r>
            <w:r w:rsidR="00892EA9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SQF-XX/YYYY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1C299F" w:rsidP="001C299F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Data</w:t>
            </w:r>
            <w:r w:rsidR="006908A6"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da comunicación</w:t>
            </w:r>
            <w:r w:rsidR="00892EA9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6908A6" w:rsidP="00C409FB">
            <w:pPr>
              <w:spacing w:before="30" w:after="30" w:line="240" w:lineRule="auto"/>
              <w:jc w:val="center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1C299F" w:rsidP="00130E41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Data</w:t>
            </w:r>
            <w:r w:rsidR="006908A6"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de resp</w:t>
            </w:r>
            <w:r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o</w:t>
            </w:r>
            <w:r w:rsidR="006908A6"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sta</w:t>
            </w:r>
            <w:r w:rsidR="00892EA9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A6" w:rsidRPr="001C299F" w:rsidRDefault="006908A6" w:rsidP="00C409FB">
            <w:pPr>
              <w:spacing w:before="30" w:after="30" w:line="240" w:lineRule="auto"/>
              <w:jc w:val="center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</w:tr>
      <w:tr w:rsidR="006908A6" w:rsidRPr="001C299F" w:rsidTr="006908A6">
        <w:trPr>
          <w:trHeight w:val="28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Resp</w:t>
            </w:r>
            <w:r w:rsid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o</w:t>
            </w: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sta:</w:t>
            </w: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  <w:p w:rsidR="006908A6" w:rsidRPr="001C299F" w:rsidRDefault="006908A6" w:rsidP="00C409FB">
            <w:pPr>
              <w:spacing w:before="30" w:after="3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</w:tr>
      <w:tr w:rsidR="006908A6" w:rsidRPr="001C299F" w:rsidTr="006908A6">
        <w:trPr>
          <w:trHeight w:val="283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6" w:rsidRPr="001C299F" w:rsidRDefault="006908A6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</w:tr>
      <w:tr w:rsidR="006908A6" w:rsidRPr="001C299F" w:rsidTr="006908A6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6" w:rsidRPr="001C299F" w:rsidRDefault="006908A6" w:rsidP="001C299F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Unidad</w:t>
            </w:r>
            <w:r w:rsid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e</w:t>
            </w: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 xml:space="preserve"> </w:t>
            </w:r>
            <w:r w:rsidR="000C42D0"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responsable d</w:t>
            </w: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a resp</w:t>
            </w:r>
            <w:r w:rsid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o</w:t>
            </w:r>
            <w:r w:rsidRPr="001C299F"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  <w:t>sta: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A6" w:rsidRPr="001C299F" w:rsidRDefault="006908A6" w:rsidP="00C409FB">
            <w:pPr>
              <w:spacing w:before="60" w:after="60" w:line="240" w:lineRule="auto"/>
              <w:rPr>
                <w:rFonts w:ascii="ITC New Baskerville Std" w:eastAsia="Times New Roman" w:hAnsi="ITC New Baskerville Std" w:cstheme="minorHAnsi"/>
                <w:sz w:val="18"/>
                <w:szCs w:val="18"/>
                <w:lang w:eastAsia="fr-FR"/>
              </w:rPr>
            </w:pPr>
          </w:p>
        </w:tc>
      </w:tr>
    </w:tbl>
    <w:p w:rsidR="0075657A" w:rsidRDefault="0075657A" w:rsidP="006908A6">
      <w:pPr>
        <w:spacing w:before="120" w:after="12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6908A6" w:rsidRDefault="00482E60" w:rsidP="006908A6">
      <w:pPr>
        <w:spacing w:before="120" w:after="12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75657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Agradecemos a súa colaboración na mellora do servizo </w:t>
      </w:r>
      <w:r w:rsidR="0075657A" w:rsidRPr="0075657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prestado</w:t>
      </w:r>
      <w:r w:rsidRPr="0075657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pola Universidade de Vigo</w:t>
      </w:r>
      <w:r w:rsidR="0075657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.</w:t>
      </w:r>
      <w:bookmarkStart w:id="0" w:name="_GoBack"/>
      <w:bookmarkEnd w:id="0"/>
    </w:p>
    <w:p w:rsidR="0075657A" w:rsidRPr="0075657A" w:rsidRDefault="0075657A" w:rsidP="006908A6">
      <w:pPr>
        <w:spacing w:before="120" w:after="12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4D76DE" w:rsidRDefault="004D76DE" w:rsidP="004D76DE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Os seus datos incorporaranse a unha aplicación informática da Universidade de Vigo. En cumprimento da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lexislación vixente</w:t>
      </w: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, só se utilizarán para responder as queixas, suxestións e parabéns da Univers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idade de Vigo e, en ningún caso</w:t>
      </w:r>
      <w:r w:rsidRPr="00FF7941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se cederán a terceiros. Poderá exercer o seu dereito de acceso, rectificación, oposición e cancelación mediante un escrito dirixido á Xerencia da Universidade de Vigo.</w:t>
      </w:r>
    </w:p>
    <w:p w:rsidR="001745DA" w:rsidRPr="004D76DE" w:rsidRDefault="001745DA" w:rsidP="0067387A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C42D0" w:rsidRPr="001C299F" w:rsidRDefault="001745DA" w:rsidP="001745DA">
      <w:pPr>
        <w:spacing w:before="120"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1745D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sistema establecido neste procedemento é independente do sistema de recursos administrativos previsto na Lei 30/1992, do 26 de novembro, de réxime xurídico das administracións e do procedemento administrativo común. As queixas presentadas non terán carácter de recurso administrativo nin interromperán os prazos establecidos na normativa vixente. A presentación de queixas non suporá, en ningún caso, a renuncia ao exercicio doutros dereitos e accións que poida exercer calquera persoa interesada.</w:t>
      </w:r>
    </w:p>
    <w:sectPr w:rsidR="000C42D0" w:rsidRPr="001C299F" w:rsidSect="00D6730C">
      <w:headerReference w:type="default" r:id="rId8"/>
      <w:footerReference w:type="default" r:id="rId9"/>
      <w:pgSz w:w="11906" w:h="16838" w:code="9"/>
      <w:pgMar w:top="1678" w:right="1134" w:bottom="1418" w:left="1276" w:header="992" w:footer="1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5E" w:rsidRDefault="0030165E" w:rsidP="0098653E">
      <w:pPr>
        <w:spacing w:after="0" w:line="240" w:lineRule="auto"/>
      </w:pPr>
      <w:r>
        <w:separator/>
      </w:r>
    </w:p>
  </w:endnote>
  <w:endnote w:type="continuationSeparator" w:id="0">
    <w:p w:rsidR="0030165E" w:rsidRDefault="0030165E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New Baskerville Std">
    <w:altName w:val="New Baskervil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4D76DE" w:rsidRPr="00163CB3" w:rsidTr="00714F66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4D76DE" w:rsidRDefault="004D76DE" w:rsidP="004D76DE">
          <w:pPr>
            <w:pStyle w:val="logo"/>
            <w:ind w:right="360"/>
          </w:pPr>
          <w:r>
            <w:rPr>
              <w:noProof/>
              <w:lang w:val="es-ES" w:eastAsia="es-ES"/>
            </w:rPr>
            <w:drawing>
              <wp:inline distT="0" distB="0" distL="0" distR="0" wp14:anchorId="5F266F3D" wp14:editId="60865F02">
                <wp:extent cx="2468880" cy="436880"/>
                <wp:effectExtent l="25400" t="0" r="0" b="0"/>
                <wp:docPr id="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D76DE" w:rsidRPr="00163CB3" w:rsidRDefault="004D76DE" w:rsidP="004D76DE">
          <w:pPr>
            <w:pStyle w:val="AreaCalidade"/>
            <w:rPr>
              <w:color w:val="E1752A"/>
            </w:rPr>
          </w:pPr>
          <w:r>
            <w:t xml:space="preserve">Área de Apoio á Docencia e </w:t>
          </w:r>
          <w:r w:rsidRPr="00B00F1D">
            <w:t>Calidade</w:t>
          </w:r>
        </w:p>
      </w:tc>
    </w:tr>
    <w:tr w:rsidR="004D76DE" w:rsidTr="00714F66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4D76DE" w:rsidRDefault="004D76DE" w:rsidP="004D76DE">
          <w:pPr>
            <w:pStyle w:val="logo"/>
            <w:ind w:right="360"/>
            <w:rPr>
              <w:noProof/>
              <w:lang w:val="es-ES" w:eastAsia="es-ES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4D76DE" w:rsidRDefault="004D76DE" w:rsidP="004D76DE">
          <w:pPr>
            <w:pStyle w:val="AreaCalidade"/>
          </w:pP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>Unidad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de Estudos </w:t>
          </w:r>
          <w:r>
            <w:rPr>
              <w:rFonts w:ascii="Arial" w:hAnsi="Arial" w:cs="Arial"/>
              <w:color w:val="857040"/>
              <w:sz w:val="20"/>
              <w:szCs w:val="20"/>
              <w:lang w:val="es-ES"/>
            </w:rPr>
            <w:t>e</w:t>
          </w:r>
          <w:r w:rsidRPr="00746BD6">
            <w:rPr>
              <w:rFonts w:ascii="Arial" w:hAnsi="Arial" w:cs="Arial"/>
              <w:color w:val="857040"/>
              <w:sz w:val="20"/>
              <w:szCs w:val="20"/>
              <w:lang w:val="es-ES"/>
            </w:rPr>
            <w:t xml:space="preserve"> Programas</w:t>
          </w:r>
        </w:p>
      </w:tc>
    </w:tr>
  </w:tbl>
  <w:p w:rsidR="0069548A" w:rsidRPr="004D76DE" w:rsidRDefault="0069548A" w:rsidP="004D76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5E" w:rsidRDefault="0030165E" w:rsidP="0098653E">
      <w:pPr>
        <w:spacing w:after="0" w:line="240" w:lineRule="auto"/>
      </w:pPr>
      <w:r>
        <w:separator/>
      </w:r>
    </w:p>
  </w:footnote>
  <w:footnote w:type="continuationSeparator" w:id="0">
    <w:p w:rsidR="0030165E" w:rsidRDefault="0030165E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13" w:rsidRPr="001C299F" w:rsidRDefault="0055497D" w:rsidP="00924A13">
    <w:pPr>
      <w:pStyle w:val="Encabezado"/>
      <w:pBdr>
        <w:top w:val="single" w:sz="4" w:space="1" w:color="auto"/>
      </w:pBdr>
      <w:ind w:left="-851"/>
    </w:pPr>
    <w:r w:rsidRPr="001C299F">
      <w:rPr>
        <w:rFonts w:ascii="ITC New Baskerville Std" w:hAnsi="ITC New Baskerville Std"/>
        <w:sz w:val="18"/>
      </w:rPr>
      <w:t>MC</w:t>
    </w:r>
    <w:r w:rsidR="00E93548" w:rsidRPr="001C299F">
      <w:rPr>
        <w:rFonts w:ascii="ITC New Baskerville Std" w:hAnsi="ITC New Baskerville Std"/>
        <w:sz w:val="18"/>
      </w:rPr>
      <w:t>-0</w:t>
    </w:r>
    <w:r w:rsidRPr="001C299F">
      <w:rPr>
        <w:rFonts w:ascii="ITC New Baskerville Std" w:hAnsi="ITC New Baskerville Std"/>
        <w:sz w:val="18"/>
      </w:rPr>
      <w:t>2</w:t>
    </w:r>
    <w:r w:rsidR="00E93548" w:rsidRPr="001C299F">
      <w:rPr>
        <w:rFonts w:ascii="ITC New Baskerville Std" w:hAnsi="ITC New Baskerville Std"/>
        <w:sz w:val="18"/>
      </w:rPr>
      <w:t xml:space="preserve"> P1 a</w:t>
    </w:r>
    <w:r w:rsidR="00924A13" w:rsidRPr="001C299F">
      <w:rPr>
        <w:rFonts w:ascii="ITC New Baskerville Std" w:hAnsi="ITC New Baskerville Std"/>
        <w:sz w:val="18"/>
      </w:rPr>
      <w:t xml:space="preserve">nexo </w:t>
    </w:r>
    <w:r w:rsidR="006908A6" w:rsidRPr="001C299F">
      <w:rPr>
        <w:rFonts w:ascii="ITC New Baskerville Std" w:hAnsi="ITC New Baskerville Std"/>
        <w:sz w:val="18"/>
      </w:rPr>
      <w:t>2</w:t>
    </w:r>
    <w:r w:rsidR="00924A13" w:rsidRPr="001C299F">
      <w:rPr>
        <w:rFonts w:ascii="ITC New Baskerville Std" w:hAnsi="ITC New Baskerville Std"/>
        <w:sz w:val="18"/>
      </w:rPr>
      <w:t xml:space="preserve"> </w:t>
    </w:r>
    <w:r w:rsidR="00924A13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d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o</w:t>
    </w:r>
    <w:r w:rsidR="00924A13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 </w:t>
    </w:r>
    <w:r w:rsidR="00892EA9">
      <w:rPr>
        <w:rFonts w:ascii="ITC New Baskerville Std" w:eastAsia="Times New Roman" w:hAnsi="ITC New Baskerville Std" w:cs="Times New Roman"/>
        <w:sz w:val="18"/>
        <w:szCs w:val="20"/>
        <w:lang w:eastAsia="es-ES"/>
      </w:rPr>
      <w:t>03/11</w:t>
    </w:r>
    <w:r w:rsidR="00924A13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/201</w:t>
    </w:r>
    <w:r w:rsidR="0067387A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4</w:t>
    </w:r>
    <w:r w:rsidR="00924A13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: </w:t>
    </w:r>
    <w:r w:rsidR="006908A6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Formato </w:t>
    </w:r>
    <w:r w:rsidR="00E75E78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electrónico </w:t>
    </w:r>
    <w:r w:rsidR="006908A6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de resp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o</w:t>
    </w:r>
    <w:r w:rsidR="006908A6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sta 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ás</w:t>
    </w:r>
    <w:r w:rsidR="006908A6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 </w:t>
    </w:r>
    <w:r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que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ix</w:t>
    </w:r>
    <w:r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as, su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xestións e parabéns</w:t>
    </w:r>
    <w:r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 xml:space="preserve"> (QS</w:t>
    </w:r>
    <w:r w:rsidR="001C299F"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P</w:t>
    </w:r>
    <w:r w:rsidRPr="001C299F">
      <w:rPr>
        <w:rFonts w:ascii="ITC New Baskerville Std" w:eastAsia="Times New Roman" w:hAnsi="ITC New Baskerville Std" w:cs="Times New Roman"/>
        <w:sz w:val="18"/>
        <w:szCs w:val="20"/>
        <w:lang w:eastAsia="es-ES"/>
      </w:rPr>
      <w:t>)</w:t>
    </w:r>
  </w:p>
  <w:p w:rsidR="0069548A" w:rsidRPr="004B21F7" w:rsidRDefault="004D76DE" w:rsidP="00C25BB3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637.9pt;margin-top:49.2pt;width:12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" filled="f" stroked="f">
          <v:textbox style="mso-next-textbox:#_x0000_s2056" inset="0,0,0,0">
            <w:txbxContent>
              <w:p w:rsidR="00C25BB3" w:rsidRPr="00DC7F38" w:rsidRDefault="00C25BB3" w:rsidP="00C25BB3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left:0;text-align:left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" filled="f" stroked="f">
          <v:textbox style="mso-next-textbox:#_x0000_s2054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  <w:r>
      <w:rPr>
        <w:noProof/>
      </w:rPr>
      <w:pict>
        <v:shape id="Text Box 1" o:spid="_x0000_s2052" type="#_x0000_t202" style="position:absolute;left:0;text-align:left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" filled="f" stroked="f">
          <v:textbox style="mso-next-textbox:#Text Box 1" inset="0,0,0,0">
            <w:txbxContent>
              <w:p w:rsidR="0069548A" w:rsidRPr="00DC7F38" w:rsidRDefault="0069548A" w:rsidP="0069548A">
                <w:pPr>
                  <w:rPr>
                    <w:i/>
                    <w:sz w:val="24"/>
                    <w:szCs w:val="24"/>
                  </w:rPr>
                </w:pP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 xml:space="preserve">Plan de Promoción </w:t>
                </w:r>
                <w:r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br/>
                </w:r>
                <w:r w:rsidRPr="00DC7F38">
                  <w:rPr>
                    <w:rFonts w:ascii="ITC New Baskerville Std" w:hAnsi="ITC New Baskerville Std"/>
                    <w:i/>
                    <w:sz w:val="24"/>
                    <w:szCs w:val="24"/>
                    <w:lang w:val="es-ES"/>
                  </w:rPr>
                  <w:t>de las Titulaciones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2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8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3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15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3E"/>
    <w:rsid w:val="0000030D"/>
    <w:rsid w:val="00002E0C"/>
    <w:rsid w:val="00011C20"/>
    <w:rsid w:val="00025ACB"/>
    <w:rsid w:val="00027F13"/>
    <w:rsid w:val="00031C97"/>
    <w:rsid w:val="0003412F"/>
    <w:rsid w:val="000344F3"/>
    <w:rsid w:val="00041FF5"/>
    <w:rsid w:val="00042979"/>
    <w:rsid w:val="00052879"/>
    <w:rsid w:val="00065A52"/>
    <w:rsid w:val="00072916"/>
    <w:rsid w:val="00073934"/>
    <w:rsid w:val="00075966"/>
    <w:rsid w:val="00076982"/>
    <w:rsid w:val="000846D5"/>
    <w:rsid w:val="00085EB6"/>
    <w:rsid w:val="00092B72"/>
    <w:rsid w:val="000960D5"/>
    <w:rsid w:val="000A1819"/>
    <w:rsid w:val="000B3F1B"/>
    <w:rsid w:val="000B4EAC"/>
    <w:rsid w:val="000B614B"/>
    <w:rsid w:val="000B7DD2"/>
    <w:rsid w:val="000C18DA"/>
    <w:rsid w:val="000C3FD4"/>
    <w:rsid w:val="000C42D0"/>
    <w:rsid w:val="000D71D8"/>
    <w:rsid w:val="000E2C12"/>
    <w:rsid w:val="000F13B3"/>
    <w:rsid w:val="00100A8B"/>
    <w:rsid w:val="0010225C"/>
    <w:rsid w:val="00117972"/>
    <w:rsid w:val="00117CD0"/>
    <w:rsid w:val="001268F9"/>
    <w:rsid w:val="00130E41"/>
    <w:rsid w:val="001361F9"/>
    <w:rsid w:val="00136C43"/>
    <w:rsid w:val="00136D48"/>
    <w:rsid w:val="001467DF"/>
    <w:rsid w:val="00157A63"/>
    <w:rsid w:val="00161DF5"/>
    <w:rsid w:val="00163CB3"/>
    <w:rsid w:val="00167E21"/>
    <w:rsid w:val="001745DA"/>
    <w:rsid w:val="00175D24"/>
    <w:rsid w:val="00176A17"/>
    <w:rsid w:val="00183D15"/>
    <w:rsid w:val="00184FD3"/>
    <w:rsid w:val="00187D84"/>
    <w:rsid w:val="00193756"/>
    <w:rsid w:val="00195DFE"/>
    <w:rsid w:val="001A0B69"/>
    <w:rsid w:val="001C299F"/>
    <w:rsid w:val="001C4065"/>
    <w:rsid w:val="001C546B"/>
    <w:rsid w:val="001D61C5"/>
    <w:rsid w:val="001F5A38"/>
    <w:rsid w:val="001F5B67"/>
    <w:rsid w:val="002020DA"/>
    <w:rsid w:val="00202DC4"/>
    <w:rsid w:val="002063B1"/>
    <w:rsid w:val="00206D31"/>
    <w:rsid w:val="002211D0"/>
    <w:rsid w:val="00225535"/>
    <w:rsid w:val="0023117C"/>
    <w:rsid w:val="00231A74"/>
    <w:rsid w:val="00241AF4"/>
    <w:rsid w:val="002424A4"/>
    <w:rsid w:val="00251C91"/>
    <w:rsid w:val="00252BAA"/>
    <w:rsid w:val="00252F96"/>
    <w:rsid w:val="0025626E"/>
    <w:rsid w:val="002651B9"/>
    <w:rsid w:val="00271F3A"/>
    <w:rsid w:val="00291E44"/>
    <w:rsid w:val="002A036E"/>
    <w:rsid w:val="002B6A5C"/>
    <w:rsid w:val="002B71F2"/>
    <w:rsid w:val="002B783B"/>
    <w:rsid w:val="002C2AFD"/>
    <w:rsid w:val="002D168F"/>
    <w:rsid w:val="002D67A2"/>
    <w:rsid w:val="002E0029"/>
    <w:rsid w:val="002E3154"/>
    <w:rsid w:val="002F0C93"/>
    <w:rsid w:val="002F1F38"/>
    <w:rsid w:val="002F62BF"/>
    <w:rsid w:val="0030165E"/>
    <w:rsid w:val="00307A33"/>
    <w:rsid w:val="00316E8F"/>
    <w:rsid w:val="00341C44"/>
    <w:rsid w:val="00343E4E"/>
    <w:rsid w:val="003453B7"/>
    <w:rsid w:val="00350F9B"/>
    <w:rsid w:val="00352116"/>
    <w:rsid w:val="003541F3"/>
    <w:rsid w:val="00354B7A"/>
    <w:rsid w:val="003551CB"/>
    <w:rsid w:val="003622F4"/>
    <w:rsid w:val="00365B81"/>
    <w:rsid w:val="00366BE1"/>
    <w:rsid w:val="003729C6"/>
    <w:rsid w:val="003739A6"/>
    <w:rsid w:val="00374EF9"/>
    <w:rsid w:val="0038647E"/>
    <w:rsid w:val="00392B55"/>
    <w:rsid w:val="0039470F"/>
    <w:rsid w:val="0039735D"/>
    <w:rsid w:val="003A1E95"/>
    <w:rsid w:val="003C4197"/>
    <w:rsid w:val="003C41B2"/>
    <w:rsid w:val="003C7F5A"/>
    <w:rsid w:val="003D133A"/>
    <w:rsid w:val="003D2B06"/>
    <w:rsid w:val="003D5F07"/>
    <w:rsid w:val="003D799F"/>
    <w:rsid w:val="003E0915"/>
    <w:rsid w:val="003E1834"/>
    <w:rsid w:val="003E34AB"/>
    <w:rsid w:val="003F4280"/>
    <w:rsid w:val="003F48C6"/>
    <w:rsid w:val="003F50B4"/>
    <w:rsid w:val="003F5270"/>
    <w:rsid w:val="004015D3"/>
    <w:rsid w:val="00405535"/>
    <w:rsid w:val="004064A8"/>
    <w:rsid w:val="004127EE"/>
    <w:rsid w:val="004136F1"/>
    <w:rsid w:val="00422187"/>
    <w:rsid w:val="0042264A"/>
    <w:rsid w:val="00423B90"/>
    <w:rsid w:val="00424DA1"/>
    <w:rsid w:val="004318F4"/>
    <w:rsid w:val="0043517C"/>
    <w:rsid w:val="00441264"/>
    <w:rsid w:val="004422B6"/>
    <w:rsid w:val="00443694"/>
    <w:rsid w:val="0044422A"/>
    <w:rsid w:val="00461899"/>
    <w:rsid w:val="004630F6"/>
    <w:rsid w:val="004652E7"/>
    <w:rsid w:val="00466000"/>
    <w:rsid w:val="00481F82"/>
    <w:rsid w:val="00482E60"/>
    <w:rsid w:val="004855C0"/>
    <w:rsid w:val="0048755A"/>
    <w:rsid w:val="004900B1"/>
    <w:rsid w:val="00491776"/>
    <w:rsid w:val="004930A4"/>
    <w:rsid w:val="004A028E"/>
    <w:rsid w:val="004B21F7"/>
    <w:rsid w:val="004B3F2A"/>
    <w:rsid w:val="004B744D"/>
    <w:rsid w:val="004C1CEC"/>
    <w:rsid w:val="004C487C"/>
    <w:rsid w:val="004D08ED"/>
    <w:rsid w:val="004D397B"/>
    <w:rsid w:val="004D3991"/>
    <w:rsid w:val="004D3F13"/>
    <w:rsid w:val="004D76DE"/>
    <w:rsid w:val="004E1645"/>
    <w:rsid w:val="004F5C79"/>
    <w:rsid w:val="004F72E3"/>
    <w:rsid w:val="005065C1"/>
    <w:rsid w:val="00514513"/>
    <w:rsid w:val="00516773"/>
    <w:rsid w:val="00523F49"/>
    <w:rsid w:val="005241C1"/>
    <w:rsid w:val="00524A22"/>
    <w:rsid w:val="005343E5"/>
    <w:rsid w:val="00534C74"/>
    <w:rsid w:val="0053645D"/>
    <w:rsid w:val="00540A19"/>
    <w:rsid w:val="00543473"/>
    <w:rsid w:val="00545DCD"/>
    <w:rsid w:val="00551255"/>
    <w:rsid w:val="005533C2"/>
    <w:rsid w:val="00553DE3"/>
    <w:rsid w:val="0055497D"/>
    <w:rsid w:val="0055797F"/>
    <w:rsid w:val="005601A4"/>
    <w:rsid w:val="005603FF"/>
    <w:rsid w:val="00560DC3"/>
    <w:rsid w:val="00563A01"/>
    <w:rsid w:val="005644D1"/>
    <w:rsid w:val="00577572"/>
    <w:rsid w:val="0059337E"/>
    <w:rsid w:val="00597544"/>
    <w:rsid w:val="005A5EE6"/>
    <w:rsid w:val="005B1A64"/>
    <w:rsid w:val="005B1CE5"/>
    <w:rsid w:val="005B5AF4"/>
    <w:rsid w:val="005B6775"/>
    <w:rsid w:val="005C1D94"/>
    <w:rsid w:val="005C385B"/>
    <w:rsid w:val="005C3A96"/>
    <w:rsid w:val="005D0A85"/>
    <w:rsid w:val="005D2119"/>
    <w:rsid w:val="005D4365"/>
    <w:rsid w:val="005D5161"/>
    <w:rsid w:val="005E1261"/>
    <w:rsid w:val="00600F18"/>
    <w:rsid w:val="006024DC"/>
    <w:rsid w:val="006043D9"/>
    <w:rsid w:val="00604B3C"/>
    <w:rsid w:val="0060578C"/>
    <w:rsid w:val="00605F52"/>
    <w:rsid w:val="0061396B"/>
    <w:rsid w:val="0062483A"/>
    <w:rsid w:val="00624DFC"/>
    <w:rsid w:val="006401C8"/>
    <w:rsid w:val="00642C81"/>
    <w:rsid w:val="006450A0"/>
    <w:rsid w:val="006523B7"/>
    <w:rsid w:val="00661CCF"/>
    <w:rsid w:val="00662E8E"/>
    <w:rsid w:val="00664BB5"/>
    <w:rsid w:val="00664C37"/>
    <w:rsid w:val="006661AA"/>
    <w:rsid w:val="00673454"/>
    <w:rsid w:val="0067350F"/>
    <w:rsid w:val="0067387A"/>
    <w:rsid w:val="0067509E"/>
    <w:rsid w:val="00676245"/>
    <w:rsid w:val="00676653"/>
    <w:rsid w:val="00687E83"/>
    <w:rsid w:val="006908A6"/>
    <w:rsid w:val="0069171D"/>
    <w:rsid w:val="0069225A"/>
    <w:rsid w:val="00694E3A"/>
    <w:rsid w:val="00694FBC"/>
    <w:rsid w:val="0069548A"/>
    <w:rsid w:val="00697725"/>
    <w:rsid w:val="006A025B"/>
    <w:rsid w:val="006A3167"/>
    <w:rsid w:val="006A5DC7"/>
    <w:rsid w:val="006B1119"/>
    <w:rsid w:val="006B4F36"/>
    <w:rsid w:val="006B614E"/>
    <w:rsid w:val="006B7027"/>
    <w:rsid w:val="006C4DDE"/>
    <w:rsid w:val="006C5100"/>
    <w:rsid w:val="006D0649"/>
    <w:rsid w:val="006D3754"/>
    <w:rsid w:val="006D422C"/>
    <w:rsid w:val="006D6025"/>
    <w:rsid w:val="006E0111"/>
    <w:rsid w:val="006E792C"/>
    <w:rsid w:val="006E7D70"/>
    <w:rsid w:val="006F01A7"/>
    <w:rsid w:val="006F2681"/>
    <w:rsid w:val="006F2908"/>
    <w:rsid w:val="006F31C2"/>
    <w:rsid w:val="0070070B"/>
    <w:rsid w:val="00701FC8"/>
    <w:rsid w:val="007026F1"/>
    <w:rsid w:val="007142E1"/>
    <w:rsid w:val="00717751"/>
    <w:rsid w:val="007206C4"/>
    <w:rsid w:val="00723E61"/>
    <w:rsid w:val="007359CF"/>
    <w:rsid w:val="0074062A"/>
    <w:rsid w:val="00743AFF"/>
    <w:rsid w:val="00754DB2"/>
    <w:rsid w:val="0075657A"/>
    <w:rsid w:val="00756E3B"/>
    <w:rsid w:val="00756FA9"/>
    <w:rsid w:val="007604D7"/>
    <w:rsid w:val="007620ED"/>
    <w:rsid w:val="00765542"/>
    <w:rsid w:val="00765F94"/>
    <w:rsid w:val="0077230C"/>
    <w:rsid w:val="00782481"/>
    <w:rsid w:val="007833F0"/>
    <w:rsid w:val="00791D1B"/>
    <w:rsid w:val="007A4F17"/>
    <w:rsid w:val="007A581D"/>
    <w:rsid w:val="007B38A0"/>
    <w:rsid w:val="007B45F6"/>
    <w:rsid w:val="007B4CA5"/>
    <w:rsid w:val="007B53A2"/>
    <w:rsid w:val="007B69A1"/>
    <w:rsid w:val="007C1758"/>
    <w:rsid w:val="007C62D0"/>
    <w:rsid w:val="007C71FC"/>
    <w:rsid w:val="007C7CB6"/>
    <w:rsid w:val="007D108D"/>
    <w:rsid w:val="007D44E4"/>
    <w:rsid w:val="007D45A8"/>
    <w:rsid w:val="007E20CD"/>
    <w:rsid w:val="007E467C"/>
    <w:rsid w:val="007E5F63"/>
    <w:rsid w:val="007E6AD0"/>
    <w:rsid w:val="007F0986"/>
    <w:rsid w:val="007F21F9"/>
    <w:rsid w:val="007F5A23"/>
    <w:rsid w:val="007F7A6D"/>
    <w:rsid w:val="008009BE"/>
    <w:rsid w:val="00801B88"/>
    <w:rsid w:val="00806E68"/>
    <w:rsid w:val="0081567D"/>
    <w:rsid w:val="00822762"/>
    <w:rsid w:val="00824969"/>
    <w:rsid w:val="008318F5"/>
    <w:rsid w:val="00833B06"/>
    <w:rsid w:val="008358B1"/>
    <w:rsid w:val="00841407"/>
    <w:rsid w:val="00846349"/>
    <w:rsid w:val="0085093B"/>
    <w:rsid w:val="00851139"/>
    <w:rsid w:val="00851A34"/>
    <w:rsid w:val="008531A5"/>
    <w:rsid w:val="00853AC2"/>
    <w:rsid w:val="008565CD"/>
    <w:rsid w:val="00856C8D"/>
    <w:rsid w:val="00860A4B"/>
    <w:rsid w:val="00862219"/>
    <w:rsid w:val="008641D5"/>
    <w:rsid w:val="00871B97"/>
    <w:rsid w:val="00874885"/>
    <w:rsid w:val="00877490"/>
    <w:rsid w:val="00884708"/>
    <w:rsid w:val="00885D4B"/>
    <w:rsid w:val="00891B4F"/>
    <w:rsid w:val="00892BE6"/>
    <w:rsid w:val="00892EA9"/>
    <w:rsid w:val="008957E7"/>
    <w:rsid w:val="00896254"/>
    <w:rsid w:val="008A06F5"/>
    <w:rsid w:val="008A4905"/>
    <w:rsid w:val="008C3067"/>
    <w:rsid w:val="008C4297"/>
    <w:rsid w:val="008D4B31"/>
    <w:rsid w:val="008E1335"/>
    <w:rsid w:val="008E1EE4"/>
    <w:rsid w:val="008F06B2"/>
    <w:rsid w:val="008F7E51"/>
    <w:rsid w:val="009135A2"/>
    <w:rsid w:val="00920E7E"/>
    <w:rsid w:val="00924A13"/>
    <w:rsid w:val="0093451A"/>
    <w:rsid w:val="009350D2"/>
    <w:rsid w:val="0093558C"/>
    <w:rsid w:val="00936AAB"/>
    <w:rsid w:val="009420D4"/>
    <w:rsid w:val="00947736"/>
    <w:rsid w:val="00954A30"/>
    <w:rsid w:val="009576DF"/>
    <w:rsid w:val="00960D3C"/>
    <w:rsid w:val="00961AE8"/>
    <w:rsid w:val="00961C3B"/>
    <w:rsid w:val="00965058"/>
    <w:rsid w:val="0096565E"/>
    <w:rsid w:val="00971640"/>
    <w:rsid w:val="00977324"/>
    <w:rsid w:val="0097761F"/>
    <w:rsid w:val="00985FA6"/>
    <w:rsid w:val="0098653E"/>
    <w:rsid w:val="00987650"/>
    <w:rsid w:val="00993491"/>
    <w:rsid w:val="00995205"/>
    <w:rsid w:val="009B1AE4"/>
    <w:rsid w:val="009B1B3C"/>
    <w:rsid w:val="009C3567"/>
    <w:rsid w:val="009D343B"/>
    <w:rsid w:val="009E03CA"/>
    <w:rsid w:val="009E26B5"/>
    <w:rsid w:val="009E30B8"/>
    <w:rsid w:val="009E3AE8"/>
    <w:rsid w:val="009E527F"/>
    <w:rsid w:val="009E7740"/>
    <w:rsid w:val="009F6959"/>
    <w:rsid w:val="00A04D77"/>
    <w:rsid w:val="00A05FDD"/>
    <w:rsid w:val="00A12ED1"/>
    <w:rsid w:val="00A17630"/>
    <w:rsid w:val="00A2095D"/>
    <w:rsid w:val="00A237CF"/>
    <w:rsid w:val="00A23ACF"/>
    <w:rsid w:val="00A2618B"/>
    <w:rsid w:val="00A3213D"/>
    <w:rsid w:val="00A34954"/>
    <w:rsid w:val="00A430BC"/>
    <w:rsid w:val="00A43D89"/>
    <w:rsid w:val="00A54934"/>
    <w:rsid w:val="00A56FD3"/>
    <w:rsid w:val="00A618D4"/>
    <w:rsid w:val="00A61B31"/>
    <w:rsid w:val="00A62B8A"/>
    <w:rsid w:val="00A650F1"/>
    <w:rsid w:val="00A67F8F"/>
    <w:rsid w:val="00A71FF5"/>
    <w:rsid w:val="00A7407D"/>
    <w:rsid w:val="00A7475B"/>
    <w:rsid w:val="00A80D44"/>
    <w:rsid w:val="00A81EBB"/>
    <w:rsid w:val="00A82D5C"/>
    <w:rsid w:val="00A837D7"/>
    <w:rsid w:val="00A86EDE"/>
    <w:rsid w:val="00A870A7"/>
    <w:rsid w:val="00A90BF5"/>
    <w:rsid w:val="00A911B7"/>
    <w:rsid w:val="00A92A13"/>
    <w:rsid w:val="00A92C82"/>
    <w:rsid w:val="00A97250"/>
    <w:rsid w:val="00AA2399"/>
    <w:rsid w:val="00AB1381"/>
    <w:rsid w:val="00AB57F8"/>
    <w:rsid w:val="00AC0F2F"/>
    <w:rsid w:val="00AD511D"/>
    <w:rsid w:val="00AE7E1F"/>
    <w:rsid w:val="00AF1550"/>
    <w:rsid w:val="00B07521"/>
    <w:rsid w:val="00B0787B"/>
    <w:rsid w:val="00B10DC2"/>
    <w:rsid w:val="00B11D70"/>
    <w:rsid w:val="00B16D88"/>
    <w:rsid w:val="00B21CEF"/>
    <w:rsid w:val="00B30962"/>
    <w:rsid w:val="00B316BF"/>
    <w:rsid w:val="00B348CC"/>
    <w:rsid w:val="00B34B4D"/>
    <w:rsid w:val="00B3764A"/>
    <w:rsid w:val="00B37A75"/>
    <w:rsid w:val="00B43FFC"/>
    <w:rsid w:val="00B5113F"/>
    <w:rsid w:val="00B515F6"/>
    <w:rsid w:val="00B5168E"/>
    <w:rsid w:val="00B54C9B"/>
    <w:rsid w:val="00B57624"/>
    <w:rsid w:val="00B61DC1"/>
    <w:rsid w:val="00B62C5F"/>
    <w:rsid w:val="00B64F19"/>
    <w:rsid w:val="00B71319"/>
    <w:rsid w:val="00B73B1D"/>
    <w:rsid w:val="00B81245"/>
    <w:rsid w:val="00B838DC"/>
    <w:rsid w:val="00B87C8B"/>
    <w:rsid w:val="00B92A5A"/>
    <w:rsid w:val="00B95119"/>
    <w:rsid w:val="00B978FA"/>
    <w:rsid w:val="00BA1381"/>
    <w:rsid w:val="00BA75E8"/>
    <w:rsid w:val="00BB00A2"/>
    <w:rsid w:val="00BC19D9"/>
    <w:rsid w:val="00BC1B4F"/>
    <w:rsid w:val="00BC5B69"/>
    <w:rsid w:val="00BC679D"/>
    <w:rsid w:val="00BD2907"/>
    <w:rsid w:val="00BD6313"/>
    <w:rsid w:val="00BE48A6"/>
    <w:rsid w:val="00BF0660"/>
    <w:rsid w:val="00BF21F6"/>
    <w:rsid w:val="00BF362C"/>
    <w:rsid w:val="00BF44CF"/>
    <w:rsid w:val="00C12555"/>
    <w:rsid w:val="00C16BA9"/>
    <w:rsid w:val="00C25BB3"/>
    <w:rsid w:val="00C30021"/>
    <w:rsid w:val="00C3154D"/>
    <w:rsid w:val="00C3508C"/>
    <w:rsid w:val="00C400EF"/>
    <w:rsid w:val="00C42734"/>
    <w:rsid w:val="00C43315"/>
    <w:rsid w:val="00C462D3"/>
    <w:rsid w:val="00C50641"/>
    <w:rsid w:val="00C50F47"/>
    <w:rsid w:val="00C56705"/>
    <w:rsid w:val="00C5729A"/>
    <w:rsid w:val="00C57670"/>
    <w:rsid w:val="00C70327"/>
    <w:rsid w:val="00C7050C"/>
    <w:rsid w:val="00C72DE2"/>
    <w:rsid w:val="00C80DF7"/>
    <w:rsid w:val="00C81B62"/>
    <w:rsid w:val="00C8473A"/>
    <w:rsid w:val="00C8503A"/>
    <w:rsid w:val="00C86082"/>
    <w:rsid w:val="00CA20B8"/>
    <w:rsid w:val="00CA490E"/>
    <w:rsid w:val="00CB0AF7"/>
    <w:rsid w:val="00CB0BBB"/>
    <w:rsid w:val="00CB2475"/>
    <w:rsid w:val="00CB254F"/>
    <w:rsid w:val="00CB26B4"/>
    <w:rsid w:val="00CB4A57"/>
    <w:rsid w:val="00CB59E4"/>
    <w:rsid w:val="00CB6B69"/>
    <w:rsid w:val="00CB6C2C"/>
    <w:rsid w:val="00CC05C3"/>
    <w:rsid w:val="00CC12ED"/>
    <w:rsid w:val="00CC43EC"/>
    <w:rsid w:val="00CE2E84"/>
    <w:rsid w:val="00CF330D"/>
    <w:rsid w:val="00D00FA1"/>
    <w:rsid w:val="00D0264D"/>
    <w:rsid w:val="00D05655"/>
    <w:rsid w:val="00D1561C"/>
    <w:rsid w:val="00D158E1"/>
    <w:rsid w:val="00D159B5"/>
    <w:rsid w:val="00D242AC"/>
    <w:rsid w:val="00D24D04"/>
    <w:rsid w:val="00D24D5A"/>
    <w:rsid w:val="00D255AD"/>
    <w:rsid w:val="00D25D90"/>
    <w:rsid w:val="00D35965"/>
    <w:rsid w:val="00D4085A"/>
    <w:rsid w:val="00D4245C"/>
    <w:rsid w:val="00D46268"/>
    <w:rsid w:val="00D47AF1"/>
    <w:rsid w:val="00D50E35"/>
    <w:rsid w:val="00D52503"/>
    <w:rsid w:val="00D53A75"/>
    <w:rsid w:val="00D54A4E"/>
    <w:rsid w:val="00D565A9"/>
    <w:rsid w:val="00D60823"/>
    <w:rsid w:val="00D65979"/>
    <w:rsid w:val="00D65CB4"/>
    <w:rsid w:val="00D6730C"/>
    <w:rsid w:val="00D71D80"/>
    <w:rsid w:val="00D75E31"/>
    <w:rsid w:val="00D82B10"/>
    <w:rsid w:val="00D82B58"/>
    <w:rsid w:val="00D96222"/>
    <w:rsid w:val="00DA0C2B"/>
    <w:rsid w:val="00DA3AAD"/>
    <w:rsid w:val="00DB127F"/>
    <w:rsid w:val="00DB46DC"/>
    <w:rsid w:val="00DB4868"/>
    <w:rsid w:val="00DB77BE"/>
    <w:rsid w:val="00DC37CC"/>
    <w:rsid w:val="00DD795A"/>
    <w:rsid w:val="00DE4D71"/>
    <w:rsid w:val="00DE63E1"/>
    <w:rsid w:val="00DF0AA0"/>
    <w:rsid w:val="00DF3FA5"/>
    <w:rsid w:val="00E01C43"/>
    <w:rsid w:val="00E02D09"/>
    <w:rsid w:val="00E1294B"/>
    <w:rsid w:val="00E22663"/>
    <w:rsid w:val="00E26BD6"/>
    <w:rsid w:val="00E315D5"/>
    <w:rsid w:val="00E406B4"/>
    <w:rsid w:val="00E41502"/>
    <w:rsid w:val="00E44833"/>
    <w:rsid w:val="00E51927"/>
    <w:rsid w:val="00E56AC2"/>
    <w:rsid w:val="00E57795"/>
    <w:rsid w:val="00E61365"/>
    <w:rsid w:val="00E6494E"/>
    <w:rsid w:val="00E652D9"/>
    <w:rsid w:val="00E73A4E"/>
    <w:rsid w:val="00E75E78"/>
    <w:rsid w:val="00E9008D"/>
    <w:rsid w:val="00E91966"/>
    <w:rsid w:val="00E93548"/>
    <w:rsid w:val="00E945C3"/>
    <w:rsid w:val="00EA693F"/>
    <w:rsid w:val="00EB25BD"/>
    <w:rsid w:val="00EB531B"/>
    <w:rsid w:val="00ED1EEF"/>
    <w:rsid w:val="00ED2184"/>
    <w:rsid w:val="00ED3839"/>
    <w:rsid w:val="00ED76A8"/>
    <w:rsid w:val="00ED7AEF"/>
    <w:rsid w:val="00EE0265"/>
    <w:rsid w:val="00EE391F"/>
    <w:rsid w:val="00EE6B31"/>
    <w:rsid w:val="00EE75A8"/>
    <w:rsid w:val="00EF7F39"/>
    <w:rsid w:val="00F013EF"/>
    <w:rsid w:val="00F01E8F"/>
    <w:rsid w:val="00F0236B"/>
    <w:rsid w:val="00F026D9"/>
    <w:rsid w:val="00F03172"/>
    <w:rsid w:val="00F10732"/>
    <w:rsid w:val="00F131A0"/>
    <w:rsid w:val="00F1365C"/>
    <w:rsid w:val="00F16E31"/>
    <w:rsid w:val="00F24419"/>
    <w:rsid w:val="00F25FCE"/>
    <w:rsid w:val="00F30854"/>
    <w:rsid w:val="00F315C7"/>
    <w:rsid w:val="00F32B66"/>
    <w:rsid w:val="00F40098"/>
    <w:rsid w:val="00F40727"/>
    <w:rsid w:val="00F419AC"/>
    <w:rsid w:val="00F5108E"/>
    <w:rsid w:val="00F52AD2"/>
    <w:rsid w:val="00F5401B"/>
    <w:rsid w:val="00F5426B"/>
    <w:rsid w:val="00F5494B"/>
    <w:rsid w:val="00F54967"/>
    <w:rsid w:val="00F62B25"/>
    <w:rsid w:val="00F67884"/>
    <w:rsid w:val="00F723AA"/>
    <w:rsid w:val="00F754C8"/>
    <w:rsid w:val="00F82BAE"/>
    <w:rsid w:val="00F85B65"/>
    <w:rsid w:val="00F9458E"/>
    <w:rsid w:val="00FA0CBB"/>
    <w:rsid w:val="00FA4AB7"/>
    <w:rsid w:val="00FB06A4"/>
    <w:rsid w:val="00FB39AB"/>
    <w:rsid w:val="00FB69B9"/>
    <w:rsid w:val="00FC5212"/>
    <w:rsid w:val="00FC521B"/>
    <w:rsid w:val="00FC73E8"/>
    <w:rsid w:val="00FD1387"/>
    <w:rsid w:val="00FD4BF5"/>
    <w:rsid w:val="00FD5ED6"/>
    <w:rsid w:val="00FE2277"/>
    <w:rsid w:val="00FE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6948C49-0C37-4D45-AF8B-DFB3E56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A8"/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rFonts w:eastAsiaTheme="minorEastAsia"/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  <w:lang w:val="es-ES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AreaCalidade">
    <w:name w:val="AreaCalidade"/>
    <w:basedOn w:val="Normal"/>
    <w:autoRedefine/>
    <w:qFormat/>
    <w:rsid w:val="004D76DE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ED6E00"/>
      <w:spacing w:val="-8"/>
      <w:position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78FC-5AFE-4442-9E6F-9FD3D81E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calidad21</cp:lastModifiedBy>
  <cp:revision>17</cp:revision>
  <cp:lastPrinted>2013-03-13T12:00:00Z</cp:lastPrinted>
  <dcterms:created xsi:type="dcterms:W3CDTF">2013-09-30T13:59:00Z</dcterms:created>
  <dcterms:modified xsi:type="dcterms:W3CDTF">2014-11-12T10:10:00Z</dcterms:modified>
</cp:coreProperties>
</file>